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47C6" w14:textId="77777777" w:rsidR="007C6E08" w:rsidRPr="007C6E08" w:rsidRDefault="007C6E08">
      <w:pPr>
        <w:rPr>
          <w:b/>
          <w:bCs/>
          <w:sz w:val="28"/>
          <w:szCs w:val="28"/>
        </w:rPr>
      </w:pPr>
      <w:r w:rsidRPr="007C6E08">
        <w:rPr>
          <w:b/>
          <w:bCs/>
          <w:sz w:val="28"/>
          <w:szCs w:val="28"/>
        </w:rPr>
        <w:t>Fringe Benefits</w:t>
      </w:r>
    </w:p>
    <w:p w14:paraId="50ADB87A" w14:textId="6FED8DC4" w:rsidR="007C6E08" w:rsidRDefault="007C6E08" w:rsidP="007C6E08">
      <w:r>
        <w:t>A lot of clients need to account for their employee’s Fringe Benefits. These may include 2% S-</w:t>
      </w:r>
      <w:proofErr w:type="spellStart"/>
      <w:r>
        <w:t>corp</w:t>
      </w:r>
      <w:proofErr w:type="spellEnd"/>
      <w:r>
        <w:t xml:space="preserve"> health benefits, auto allowance, housing allowance, awards, moving expenses, Group term life, and/or tuition reimbursement. To</w:t>
      </w:r>
      <w:r>
        <w:t xml:space="preserve"> help make the process more efficient and accurate</w:t>
      </w:r>
      <w:r>
        <w:t>,</w:t>
      </w:r>
      <w:r>
        <w:t xml:space="preserve"> please reach out to customer service with your request for a </w:t>
      </w:r>
      <w:r>
        <w:t>Fringe benefit to be included in your employee’s wages</w:t>
      </w:r>
      <w:r>
        <w:t xml:space="preserve"> and any questions you may have.</w:t>
      </w:r>
    </w:p>
    <w:p w14:paraId="54EF1D92" w14:textId="3135EA6C" w:rsidR="007C6E08" w:rsidRDefault="007C6E08" w:rsidP="007C6E08">
      <w:r>
        <w:t xml:space="preserve">Once we've received the request from you, we will send you an email with a link to a </w:t>
      </w:r>
      <w:r>
        <w:t>Fringe Benefit</w:t>
      </w:r>
      <w:r>
        <w:t xml:space="preserve"> checklist. </w:t>
      </w:r>
      <w:r>
        <w:t>This way we will have all the information we need to ensure proper reporting of your fringe benefits</w:t>
      </w:r>
    </w:p>
    <w:p w14:paraId="7C6EFF28" w14:textId="1ABB6628" w:rsidR="007C6E08" w:rsidRDefault="007C6E08" w:rsidP="007C6E08">
      <w:r>
        <w:t>Please note – additional fees may apply depending on your setup</w:t>
      </w:r>
    </w:p>
    <w:sectPr w:rsidR="007C6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08"/>
    <w:rsid w:val="007C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43F5"/>
  <w15:chartTrackingRefBased/>
  <w15:docId w15:val="{72D8F415-999A-4CCB-B736-1D5889A8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Clark</dc:creator>
  <cp:keywords/>
  <dc:description/>
  <cp:lastModifiedBy>Tracy Clark</cp:lastModifiedBy>
  <cp:revision>1</cp:revision>
  <dcterms:created xsi:type="dcterms:W3CDTF">2022-11-16T19:59:00Z</dcterms:created>
  <dcterms:modified xsi:type="dcterms:W3CDTF">2022-11-16T20:07:00Z</dcterms:modified>
</cp:coreProperties>
</file>